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16" w:rsidRPr="00315F34" w:rsidRDefault="00A56255" w:rsidP="00A36E16">
      <w:pPr>
        <w:pStyle w:val="NoSpacing"/>
        <w:jc w:val="center"/>
        <w:rPr>
          <w:rFonts w:ascii="High Tower Text" w:hAnsi="High Tower Text"/>
          <w:b/>
          <w:sz w:val="40"/>
        </w:rPr>
      </w:pPr>
      <w:r w:rsidRPr="00315F34">
        <w:rPr>
          <w:b/>
          <w:noProof/>
          <w:color w:val="0000FF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E886F80" wp14:editId="532A7DA8">
            <wp:simplePos x="0" y="0"/>
            <wp:positionH relativeFrom="column">
              <wp:posOffset>-266700</wp:posOffset>
            </wp:positionH>
            <wp:positionV relativeFrom="paragraph">
              <wp:posOffset>635</wp:posOffset>
            </wp:positionV>
            <wp:extent cx="1028700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200" y="21252"/>
                <wp:lineTo x="21200" y="0"/>
                <wp:lineTo x="0" y="0"/>
              </wp:wrapPolygon>
            </wp:wrapTight>
            <wp:docPr id="1" name="irc_mi" descr="Image result for puzzle brai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zzle brai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" r="13793" b="6142"/>
                    <a:stretch/>
                  </pic:blipFill>
                  <pic:spPr bwMode="auto">
                    <a:xfrm>
                      <a:off x="0" y="0"/>
                      <a:ext cx="10287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E16" w:rsidRPr="00315F34">
        <w:rPr>
          <w:rFonts w:ascii="High Tower Text" w:hAnsi="High Tower Text"/>
          <w:b/>
          <w:sz w:val="40"/>
        </w:rPr>
        <w:t>Logical Reasoning Puzzle Assignment</w:t>
      </w:r>
    </w:p>
    <w:p w:rsidR="00A36E16" w:rsidRDefault="00A36E16" w:rsidP="00A36E16">
      <w:pPr>
        <w:pStyle w:val="NoSpacing"/>
        <w:jc w:val="center"/>
      </w:pPr>
    </w:p>
    <w:p w:rsidR="00A36E16" w:rsidRDefault="00A36E16" w:rsidP="00A36E16">
      <w:pPr>
        <w:pStyle w:val="NoSpacing"/>
      </w:pPr>
      <w:r>
        <w:t xml:space="preserve">Throughout the Semester, you will be given different types of Logical Reasoning puzzles to solve.  This is a way to get exposed to the different techniques that are used to solve a wide variety of puzzles.  To show you are able to use </w:t>
      </w:r>
      <w:r w:rsidR="003725B3">
        <w:t xml:space="preserve">some of </w:t>
      </w:r>
      <w:r>
        <w:t>the various techniques, you will be completing a presentation using a puzzle type of your choice.</w:t>
      </w:r>
    </w:p>
    <w:p w:rsidR="00A36E16" w:rsidRDefault="00A36E16" w:rsidP="00A36E16">
      <w:pPr>
        <w:pStyle w:val="NoSpacing"/>
      </w:pPr>
    </w:p>
    <w:p w:rsidR="00A36E16" w:rsidRPr="007824C2" w:rsidRDefault="00A36E16" w:rsidP="00A36E16">
      <w:pPr>
        <w:pStyle w:val="NoSpacing"/>
        <w:numPr>
          <w:ilvl w:val="0"/>
          <w:numId w:val="1"/>
        </w:numPr>
        <w:rPr>
          <w:b/>
          <w:sz w:val="28"/>
        </w:rPr>
      </w:pPr>
      <w:r w:rsidRPr="007824C2">
        <w:rPr>
          <w:b/>
          <w:sz w:val="28"/>
        </w:rPr>
        <w:t xml:space="preserve"> Choose your puzzle.  </w:t>
      </w:r>
      <w:r w:rsidR="00537460">
        <w:rPr>
          <w:b/>
          <w:sz w:val="28"/>
        </w:rPr>
        <w:t>(5 points)</w:t>
      </w:r>
      <w:r w:rsidR="00537460">
        <w:rPr>
          <w:b/>
          <w:sz w:val="28"/>
        </w:rPr>
        <w:tab/>
      </w:r>
      <w:r w:rsidR="00537460">
        <w:rPr>
          <w:b/>
          <w:sz w:val="28"/>
        </w:rPr>
        <w:tab/>
        <w:t xml:space="preserve">      </w:t>
      </w:r>
      <w:r w:rsidR="007824C2">
        <w:rPr>
          <w:b/>
          <w:sz w:val="28"/>
        </w:rPr>
        <w:t xml:space="preserve"> Due:  </w:t>
      </w:r>
      <w:r w:rsidR="00537460">
        <w:rPr>
          <w:b/>
          <w:sz w:val="28"/>
        </w:rPr>
        <w:t>Thurs. Oct. 19</w:t>
      </w:r>
      <w:r w:rsidR="00381833" w:rsidRPr="00381833">
        <w:rPr>
          <w:b/>
          <w:sz w:val="28"/>
          <w:vertAlign w:val="superscript"/>
        </w:rPr>
        <w:t>th</w:t>
      </w:r>
      <w:r w:rsidR="00381833">
        <w:rPr>
          <w:b/>
          <w:sz w:val="28"/>
        </w:rPr>
        <w:t>, 2017</w:t>
      </w:r>
    </w:p>
    <w:p w:rsidR="00A36E16" w:rsidRDefault="00A36E16" w:rsidP="00A36E16">
      <w:pPr>
        <w:pStyle w:val="NoSpacing"/>
        <w:numPr>
          <w:ilvl w:val="2"/>
          <w:numId w:val="1"/>
        </w:numPr>
      </w:pPr>
      <w:r>
        <w:t>It must be a logical reasoning puzzle</w:t>
      </w:r>
      <w:r w:rsidR="0078637A">
        <w:t>/game</w:t>
      </w:r>
      <w:r>
        <w:t>.</w:t>
      </w:r>
    </w:p>
    <w:p w:rsidR="00A36E16" w:rsidRDefault="00A36E16" w:rsidP="00A36E16">
      <w:pPr>
        <w:pStyle w:val="NoSpacing"/>
        <w:numPr>
          <w:ilvl w:val="2"/>
          <w:numId w:val="1"/>
        </w:numPr>
      </w:pPr>
      <w:r>
        <w:t>Your puzzle can be the same type as one we have done in class, but it must not be the same example used.</w:t>
      </w:r>
    </w:p>
    <w:p w:rsidR="00A36E16" w:rsidRDefault="00A36E16" w:rsidP="00A36E16">
      <w:pPr>
        <w:pStyle w:val="NoSpacing"/>
        <w:numPr>
          <w:ilvl w:val="2"/>
          <w:numId w:val="1"/>
        </w:numPr>
      </w:pPr>
      <w:r>
        <w:t>You need to be able to identify the strategies and patterns used when solving.</w:t>
      </w:r>
    </w:p>
    <w:p w:rsidR="003B0A1A" w:rsidRDefault="00A36E16" w:rsidP="003B0A1A">
      <w:pPr>
        <w:pStyle w:val="NoSpacing"/>
        <w:numPr>
          <w:ilvl w:val="2"/>
          <w:numId w:val="1"/>
        </w:numPr>
      </w:pPr>
      <w:r>
        <w:t xml:space="preserve">You need to have your puzzle type </w:t>
      </w:r>
      <w:r w:rsidRPr="00A36E16">
        <w:rPr>
          <w:b/>
          <w:sz w:val="24"/>
          <w:u w:val="single"/>
        </w:rPr>
        <w:t>APPROVED</w:t>
      </w:r>
      <w:r w:rsidRPr="00A36E16">
        <w:rPr>
          <w:sz w:val="24"/>
        </w:rPr>
        <w:t xml:space="preserve"> </w:t>
      </w:r>
      <w:r>
        <w:t>by your teacher before starting your presentation</w:t>
      </w:r>
    </w:p>
    <w:p w:rsidR="0078637A" w:rsidRDefault="003B0A1A" w:rsidP="003B0A1A">
      <w:pPr>
        <w:pStyle w:val="NoSpacing"/>
        <w:numPr>
          <w:ilvl w:val="2"/>
          <w:numId w:val="1"/>
        </w:numPr>
      </w:pPr>
      <w:r>
        <w:t>If your puzzle is done using paper/pencil, m</w:t>
      </w:r>
      <w:r w:rsidR="0078637A">
        <w:t xml:space="preserve">ake several copies of your puzzle so you can track your solving “stages”.  </w:t>
      </w:r>
      <w:r w:rsidR="00E835BA">
        <w:t>(</w:t>
      </w:r>
      <w:r w:rsidR="0078637A">
        <w:t>If you need help with getting the copies made, let your teacher know and we can make photocopies.</w:t>
      </w:r>
      <w:r w:rsidR="00E835BA">
        <w:t>)</w:t>
      </w:r>
    </w:p>
    <w:p w:rsidR="0078637A" w:rsidRDefault="0078637A" w:rsidP="0078637A">
      <w:pPr>
        <w:pStyle w:val="NoSpacing"/>
        <w:ind w:left="720"/>
      </w:pPr>
    </w:p>
    <w:p w:rsidR="00A36E16" w:rsidRPr="007824C2" w:rsidRDefault="007824C2" w:rsidP="00A36E16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Preparation</w:t>
      </w:r>
    </w:p>
    <w:p w:rsidR="0078637A" w:rsidRDefault="0078637A" w:rsidP="0078637A">
      <w:pPr>
        <w:pStyle w:val="NoSpacing"/>
        <w:numPr>
          <w:ilvl w:val="2"/>
          <w:numId w:val="1"/>
        </w:numPr>
      </w:pPr>
      <w:r>
        <w:t>Keep track of the strategies you used when solving.</w:t>
      </w:r>
    </w:p>
    <w:p w:rsidR="0078637A" w:rsidRDefault="0078637A" w:rsidP="0078637A">
      <w:pPr>
        <w:pStyle w:val="NoSpacing"/>
        <w:numPr>
          <w:ilvl w:val="2"/>
          <w:numId w:val="1"/>
        </w:numPr>
      </w:pPr>
      <w:r>
        <w:t>Create several pictures</w:t>
      </w:r>
      <w:r w:rsidR="003B0A1A">
        <w:t xml:space="preserve"> or screen shots</w:t>
      </w:r>
      <w:r>
        <w:t xml:space="preserve"> of your solution process to show the different stages along the way to the finish.</w:t>
      </w:r>
    </w:p>
    <w:p w:rsidR="0078637A" w:rsidRDefault="0078637A" w:rsidP="0078637A">
      <w:pPr>
        <w:pStyle w:val="NoSpacing"/>
        <w:numPr>
          <w:ilvl w:val="2"/>
          <w:numId w:val="1"/>
        </w:numPr>
      </w:pPr>
      <w:r>
        <w:t xml:space="preserve">If you are unable to </w:t>
      </w:r>
      <w:r w:rsidR="003B0A1A">
        <w:t xml:space="preserve">completely </w:t>
      </w:r>
      <w:r>
        <w:t>solve the puzzle, you should be able to explain what the solver would need to do next in order to solve, or you can choose a different example of your puzzle type.</w:t>
      </w:r>
    </w:p>
    <w:p w:rsidR="007824C2" w:rsidRDefault="007824C2" w:rsidP="007824C2">
      <w:pPr>
        <w:pStyle w:val="NoSpacing"/>
      </w:pPr>
    </w:p>
    <w:p w:rsidR="007824C2" w:rsidRPr="007824C2" w:rsidRDefault="007824C2" w:rsidP="007824C2">
      <w:pPr>
        <w:pStyle w:val="NoSpacing"/>
        <w:numPr>
          <w:ilvl w:val="0"/>
          <w:numId w:val="1"/>
        </w:numPr>
        <w:rPr>
          <w:b/>
        </w:rPr>
      </w:pPr>
      <w:r w:rsidRPr="007824C2">
        <w:rPr>
          <w:b/>
          <w:sz w:val="28"/>
        </w:rPr>
        <w:t>Conference</w:t>
      </w:r>
      <w:r w:rsidR="00381833">
        <w:rPr>
          <w:b/>
          <w:sz w:val="28"/>
        </w:rPr>
        <w:t xml:space="preserve"> (10 points)</w:t>
      </w:r>
      <w:r w:rsidR="00381833">
        <w:rPr>
          <w:b/>
          <w:sz w:val="28"/>
        </w:rPr>
        <w:tab/>
      </w:r>
      <w:r w:rsidR="00381833">
        <w:rPr>
          <w:b/>
          <w:sz w:val="28"/>
        </w:rPr>
        <w:tab/>
      </w:r>
      <w:r w:rsidR="00381833">
        <w:rPr>
          <w:b/>
          <w:sz w:val="28"/>
        </w:rPr>
        <w:tab/>
      </w:r>
      <w:r w:rsidR="00381833">
        <w:rPr>
          <w:b/>
          <w:sz w:val="28"/>
        </w:rPr>
        <w:tab/>
        <w:t xml:space="preserve">         </w:t>
      </w:r>
      <w:r>
        <w:rPr>
          <w:b/>
          <w:sz w:val="28"/>
        </w:rPr>
        <w:t xml:space="preserve">Due:  Wed. </w:t>
      </w:r>
      <w:r w:rsidR="005320E1">
        <w:rPr>
          <w:b/>
          <w:sz w:val="28"/>
        </w:rPr>
        <w:t>Nov 1</w:t>
      </w:r>
      <w:r w:rsidR="005320E1" w:rsidRPr="005320E1">
        <w:rPr>
          <w:b/>
          <w:sz w:val="28"/>
          <w:vertAlign w:val="superscript"/>
        </w:rPr>
        <w:t>st</w:t>
      </w:r>
      <w:r w:rsidR="00381833">
        <w:rPr>
          <w:b/>
          <w:sz w:val="28"/>
        </w:rPr>
        <w:t>, 2017</w:t>
      </w:r>
    </w:p>
    <w:p w:rsidR="007824C2" w:rsidRDefault="007824C2" w:rsidP="007824C2">
      <w:pPr>
        <w:pStyle w:val="NoSpacing"/>
        <w:numPr>
          <w:ilvl w:val="2"/>
          <w:numId w:val="1"/>
        </w:numPr>
      </w:pPr>
      <w:r>
        <w:t xml:space="preserve">Time will be chosen by pulling names from a hat as the conferences happen so </w:t>
      </w:r>
      <w:r w:rsidRPr="007824C2">
        <w:rPr>
          <w:b/>
          <w:u w:val="single"/>
        </w:rPr>
        <w:t xml:space="preserve">you have to be ready to go on the </w:t>
      </w:r>
      <w:proofErr w:type="gramStart"/>
      <w:r w:rsidR="00537460">
        <w:rPr>
          <w:b/>
          <w:u w:val="single"/>
        </w:rPr>
        <w:t>1</w:t>
      </w:r>
      <w:r w:rsidR="00537460" w:rsidRPr="00537460">
        <w:rPr>
          <w:b/>
          <w:u w:val="single"/>
          <w:vertAlign w:val="superscript"/>
        </w:rPr>
        <w:t>st</w:t>
      </w:r>
      <w:r w:rsidR="00537460">
        <w:rPr>
          <w:b/>
          <w:u w:val="single"/>
          <w:vertAlign w:val="superscript"/>
        </w:rPr>
        <w:t xml:space="preserve"> </w:t>
      </w:r>
      <w:r w:rsidR="00381833">
        <w:rPr>
          <w:b/>
          <w:u w:val="single"/>
          <w:vertAlign w:val="superscript"/>
        </w:rPr>
        <w:t xml:space="preserve"> </w:t>
      </w:r>
      <w:r w:rsidR="00381833">
        <w:rPr>
          <w:b/>
          <w:u w:val="single"/>
        </w:rPr>
        <w:t>of</w:t>
      </w:r>
      <w:proofErr w:type="gramEnd"/>
      <w:r w:rsidR="00381833">
        <w:rPr>
          <w:b/>
          <w:u w:val="single"/>
        </w:rPr>
        <w:t xml:space="preserve"> April</w:t>
      </w:r>
      <w:r>
        <w:t xml:space="preserve">.  </w:t>
      </w:r>
      <w:r w:rsidR="00A04867">
        <w:t>Conferences</w:t>
      </w:r>
      <w:r w:rsidR="00381833">
        <w:t xml:space="preserve"> will happen over 2</w:t>
      </w:r>
      <w:r>
        <w:t xml:space="preserve"> days </w:t>
      </w:r>
      <w:r w:rsidR="00537460">
        <w:t>on November 1</w:t>
      </w:r>
      <w:r w:rsidR="00537460" w:rsidRPr="00537460">
        <w:rPr>
          <w:vertAlign w:val="superscript"/>
        </w:rPr>
        <w:t>st</w:t>
      </w:r>
      <w:r w:rsidR="00537460">
        <w:t xml:space="preserve"> and 2</w:t>
      </w:r>
      <w:r w:rsidR="00537460" w:rsidRPr="00537460">
        <w:rPr>
          <w:vertAlign w:val="superscript"/>
        </w:rPr>
        <w:t>nd</w:t>
      </w:r>
      <w:r w:rsidR="00537460">
        <w:t xml:space="preserve">. </w:t>
      </w:r>
      <w:bookmarkStart w:id="0" w:name="_GoBack"/>
      <w:bookmarkEnd w:id="0"/>
    </w:p>
    <w:p w:rsidR="007824C2" w:rsidRDefault="007824C2" w:rsidP="007824C2">
      <w:pPr>
        <w:pStyle w:val="NoSpacing"/>
        <w:numPr>
          <w:ilvl w:val="2"/>
          <w:numId w:val="1"/>
        </w:numPr>
      </w:pPr>
      <w:r>
        <w:t>Discuss your strategy with your teacher (4 points)</w:t>
      </w:r>
    </w:p>
    <w:p w:rsidR="007824C2" w:rsidRDefault="007824C2" w:rsidP="007824C2">
      <w:pPr>
        <w:pStyle w:val="NoSpacing"/>
        <w:numPr>
          <w:ilvl w:val="2"/>
          <w:numId w:val="1"/>
        </w:numPr>
      </w:pPr>
      <w:r>
        <w:t>Show what you have started with your presentation (or your plan outline) (2 points)</w:t>
      </w:r>
    </w:p>
    <w:p w:rsidR="007824C2" w:rsidRPr="007824C2" w:rsidRDefault="007824C2" w:rsidP="007824C2">
      <w:pPr>
        <w:pStyle w:val="NoSpacing"/>
        <w:numPr>
          <w:ilvl w:val="2"/>
          <w:numId w:val="1"/>
        </w:numPr>
      </w:pPr>
      <w:r>
        <w:t>Explain the rules of your chosen puzzle (4 points)</w:t>
      </w:r>
    </w:p>
    <w:p w:rsidR="0078637A" w:rsidRDefault="0078637A" w:rsidP="0078637A">
      <w:pPr>
        <w:pStyle w:val="NoSpacing"/>
        <w:ind w:left="2160"/>
      </w:pPr>
    </w:p>
    <w:p w:rsidR="0078637A" w:rsidRPr="005320E1" w:rsidRDefault="0078637A" w:rsidP="0078637A">
      <w:pPr>
        <w:pStyle w:val="NoSpacing"/>
        <w:numPr>
          <w:ilvl w:val="0"/>
          <w:numId w:val="1"/>
        </w:numPr>
        <w:rPr>
          <w:b/>
          <w:sz w:val="28"/>
          <w:lang w:val="fr-CA"/>
        </w:rPr>
      </w:pPr>
      <w:proofErr w:type="spellStart"/>
      <w:r w:rsidRPr="005320E1">
        <w:rPr>
          <w:b/>
          <w:sz w:val="28"/>
          <w:lang w:val="fr-CA"/>
        </w:rPr>
        <w:t>Presentation</w:t>
      </w:r>
      <w:proofErr w:type="spellEnd"/>
      <w:r w:rsidR="00381833" w:rsidRPr="005320E1">
        <w:rPr>
          <w:b/>
          <w:sz w:val="28"/>
          <w:lang w:val="fr-CA"/>
        </w:rPr>
        <w:t xml:space="preserve"> (25 point</w:t>
      </w:r>
      <w:r w:rsidR="005320E1">
        <w:rPr>
          <w:b/>
          <w:sz w:val="28"/>
          <w:lang w:val="fr-CA"/>
        </w:rPr>
        <w:t>s)</w:t>
      </w:r>
      <w:r w:rsidR="005320E1">
        <w:rPr>
          <w:b/>
          <w:sz w:val="28"/>
          <w:lang w:val="fr-CA"/>
        </w:rPr>
        <w:tab/>
      </w:r>
      <w:r w:rsidR="005320E1">
        <w:rPr>
          <w:b/>
          <w:sz w:val="28"/>
          <w:lang w:val="fr-CA"/>
        </w:rPr>
        <w:tab/>
      </w:r>
      <w:r w:rsidR="005320E1">
        <w:rPr>
          <w:b/>
          <w:sz w:val="28"/>
          <w:lang w:val="fr-CA"/>
        </w:rPr>
        <w:tab/>
      </w:r>
      <w:r w:rsidR="005320E1">
        <w:rPr>
          <w:b/>
          <w:sz w:val="28"/>
          <w:lang w:val="fr-CA"/>
        </w:rPr>
        <w:tab/>
        <w:t xml:space="preserve">       Due: Mon</w:t>
      </w:r>
      <w:r w:rsidR="007824C2" w:rsidRPr="005320E1">
        <w:rPr>
          <w:b/>
          <w:sz w:val="28"/>
          <w:lang w:val="fr-CA"/>
        </w:rPr>
        <w:t xml:space="preserve">. </w:t>
      </w:r>
      <w:r w:rsidR="005320E1" w:rsidRPr="005320E1">
        <w:rPr>
          <w:b/>
          <w:sz w:val="28"/>
          <w:lang w:val="fr-CA"/>
        </w:rPr>
        <w:t xml:space="preserve">Nov. </w:t>
      </w:r>
      <w:r w:rsidR="005320E1">
        <w:rPr>
          <w:b/>
          <w:sz w:val="28"/>
          <w:lang w:val="fr-CA"/>
        </w:rPr>
        <w:t>27</w:t>
      </w:r>
      <w:r w:rsidR="005320E1" w:rsidRPr="00381833">
        <w:rPr>
          <w:b/>
          <w:sz w:val="28"/>
          <w:vertAlign w:val="superscript"/>
        </w:rPr>
        <w:t>th</w:t>
      </w:r>
      <w:r w:rsidR="007824C2" w:rsidRPr="005320E1">
        <w:rPr>
          <w:b/>
          <w:sz w:val="28"/>
          <w:lang w:val="fr-CA"/>
        </w:rPr>
        <w:t xml:space="preserve">, </w:t>
      </w:r>
      <w:r w:rsidR="005320E1">
        <w:rPr>
          <w:b/>
          <w:sz w:val="28"/>
          <w:lang w:val="fr-CA"/>
        </w:rPr>
        <w:t>2</w:t>
      </w:r>
      <w:r w:rsidR="007824C2" w:rsidRPr="005320E1">
        <w:rPr>
          <w:b/>
          <w:sz w:val="28"/>
          <w:lang w:val="fr-CA"/>
        </w:rPr>
        <w:t>01</w:t>
      </w:r>
      <w:r w:rsidR="00381833" w:rsidRPr="005320E1">
        <w:rPr>
          <w:b/>
          <w:sz w:val="28"/>
          <w:lang w:val="fr-CA"/>
        </w:rPr>
        <w:t>7</w:t>
      </w:r>
    </w:p>
    <w:p w:rsidR="0078637A" w:rsidRDefault="00E835BA" w:rsidP="0078637A">
      <w:pPr>
        <w:pStyle w:val="NoSpacing"/>
        <w:numPr>
          <w:ilvl w:val="2"/>
          <w:numId w:val="1"/>
        </w:numPr>
      </w:pPr>
      <w:r>
        <w:t>Your presentation slides should be in point form only (do NOT place everything you are going to say on the slide – talk to us from memory, don’t read from the board).</w:t>
      </w:r>
    </w:p>
    <w:p w:rsidR="00E835BA" w:rsidRDefault="00E835BA" w:rsidP="0078637A">
      <w:pPr>
        <w:pStyle w:val="NoSpacing"/>
        <w:numPr>
          <w:ilvl w:val="2"/>
          <w:numId w:val="1"/>
        </w:numPr>
      </w:pPr>
      <w:r>
        <w:t>You need to talk the audience through your puzzle solution using the pictures of your stages (You can create digital stages, use screen shots, or use actual pictures – up to you).</w:t>
      </w:r>
    </w:p>
    <w:p w:rsidR="00E835BA" w:rsidRDefault="00A56255" w:rsidP="0078637A">
      <w:pPr>
        <w:pStyle w:val="NoSpacing"/>
        <w:numPr>
          <w:ilvl w:val="2"/>
          <w:numId w:val="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EC059E0" wp14:editId="3444F21E">
            <wp:simplePos x="0" y="0"/>
            <wp:positionH relativeFrom="column">
              <wp:posOffset>5283200</wp:posOffset>
            </wp:positionH>
            <wp:positionV relativeFrom="paragraph">
              <wp:posOffset>11430</wp:posOffset>
            </wp:positionV>
            <wp:extent cx="1027185" cy="15443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18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5BA">
        <w:t>Explain the logical reasoning strategies</w:t>
      </w:r>
    </w:p>
    <w:p w:rsidR="00E835BA" w:rsidRDefault="00E835BA" w:rsidP="0078637A">
      <w:pPr>
        <w:pStyle w:val="NoSpacing"/>
        <w:numPr>
          <w:ilvl w:val="2"/>
          <w:numId w:val="1"/>
        </w:numPr>
      </w:pPr>
      <w:r>
        <w:t>Present your final product. (</w:t>
      </w:r>
      <w:proofErr w:type="gramStart"/>
      <w:r>
        <w:t>in</w:t>
      </w:r>
      <w:proofErr w:type="gramEnd"/>
      <w:r>
        <w:t xml:space="preserve"> person, video yourself, </w:t>
      </w:r>
      <w:r w:rsidR="00381833">
        <w:t>etc.</w:t>
      </w:r>
      <w:r>
        <w:t>)</w:t>
      </w:r>
    </w:p>
    <w:p w:rsidR="00381833" w:rsidRDefault="007824C2" w:rsidP="0078637A">
      <w:pPr>
        <w:pStyle w:val="NoSpacing"/>
        <w:numPr>
          <w:ilvl w:val="2"/>
          <w:numId w:val="1"/>
        </w:numPr>
      </w:pPr>
      <w:r>
        <w:t xml:space="preserve">Rubric </w:t>
      </w:r>
      <w:r w:rsidR="00381833">
        <w:t>can be found on the back of this outline</w:t>
      </w:r>
      <w:r w:rsidR="005E5A92">
        <w:t xml:space="preserve"> and has 5 categories:</w:t>
      </w:r>
    </w:p>
    <w:p w:rsidR="007824C2" w:rsidRDefault="005E5A92" w:rsidP="007824C2">
      <w:pPr>
        <w:pStyle w:val="NoSpacing"/>
        <w:numPr>
          <w:ilvl w:val="4"/>
          <w:numId w:val="1"/>
        </w:numPr>
      </w:pPr>
      <w:r>
        <w:t>V</w:t>
      </w:r>
      <w:r w:rsidR="007824C2">
        <w:t>isuals</w:t>
      </w:r>
    </w:p>
    <w:p w:rsidR="007824C2" w:rsidRDefault="007824C2" w:rsidP="007824C2">
      <w:pPr>
        <w:pStyle w:val="NoSpacing"/>
        <w:numPr>
          <w:ilvl w:val="4"/>
          <w:numId w:val="1"/>
        </w:numPr>
      </w:pPr>
      <w:r>
        <w:t>Strategy</w:t>
      </w:r>
    </w:p>
    <w:p w:rsidR="007824C2" w:rsidRDefault="007824C2" w:rsidP="007824C2">
      <w:pPr>
        <w:pStyle w:val="NoSpacing"/>
        <w:numPr>
          <w:ilvl w:val="4"/>
          <w:numId w:val="1"/>
        </w:numPr>
      </w:pPr>
      <w:r>
        <w:t>Solution demonstration</w:t>
      </w:r>
    </w:p>
    <w:p w:rsidR="007824C2" w:rsidRDefault="007824C2" w:rsidP="007824C2">
      <w:pPr>
        <w:pStyle w:val="NoSpacing"/>
        <w:numPr>
          <w:ilvl w:val="4"/>
          <w:numId w:val="1"/>
        </w:numPr>
      </w:pPr>
      <w:r>
        <w:t>Presentation style</w:t>
      </w:r>
    </w:p>
    <w:p w:rsidR="00B72F41" w:rsidRDefault="007824C2" w:rsidP="004F5C4A">
      <w:pPr>
        <w:pStyle w:val="NoSpacing"/>
        <w:numPr>
          <w:ilvl w:val="4"/>
          <w:numId w:val="1"/>
        </w:numPr>
      </w:pPr>
      <w:r>
        <w:t>Clarity when answering questions</w:t>
      </w:r>
    </w:p>
    <w:sectPr w:rsidR="00B72F41" w:rsidSect="007824C2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0E" w:rsidRDefault="00756E0E" w:rsidP="00A36E16">
      <w:pPr>
        <w:spacing w:after="0" w:line="240" w:lineRule="auto"/>
      </w:pPr>
      <w:r>
        <w:separator/>
      </w:r>
    </w:p>
  </w:endnote>
  <w:endnote w:type="continuationSeparator" w:id="0">
    <w:p w:rsidR="00756E0E" w:rsidRDefault="00756E0E" w:rsidP="00A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0E" w:rsidRDefault="00756E0E" w:rsidP="00A36E16">
      <w:pPr>
        <w:spacing w:after="0" w:line="240" w:lineRule="auto"/>
      </w:pPr>
      <w:r>
        <w:separator/>
      </w:r>
    </w:p>
  </w:footnote>
  <w:footnote w:type="continuationSeparator" w:id="0">
    <w:p w:rsidR="00756E0E" w:rsidRDefault="00756E0E" w:rsidP="00A3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16" w:rsidRDefault="00A36E1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E16" w:rsidRPr="00315F34" w:rsidRDefault="00A36E1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</w:rPr>
                          </w:pPr>
                          <w:r w:rsidRPr="00315F34">
                            <w:rPr>
                              <w:b/>
                              <w:noProof/>
                            </w:rPr>
                            <w:t>Foundations of Math 110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36E16" w:rsidRPr="00315F34" w:rsidRDefault="00A36E16">
                    <w:pPr>
                      <w:spacing w:after="0" w:line="240" w:lineRule="auto"/>
                      <w:jc w:val="right"/>
                      <w:rPr>
                        <w:b/>
                        <w:noProof/>
                      </w:rPr>
                    </w:pPr>
                    <w:r w:rsidRPr="00315F34">
                      <w:rPr>
                        <w:b/>
                        <w:noProof/>
                      </w:rPr>
                      <w:t>Foundations of Math 110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36E16" w:rsidRDefault="00A36E1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A36E16" w:rsidRDefault="00A36E1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B745B"/>
    <w:multiLevelType w:val="hybridMultilevel"/>
    <w:tmpl w:val="D30AA8D4"/>
    <w:lvl w:ilvl="0" w:tplc="6C7C4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16"/>
    <w:rsid w:val="00315F34"/>
    <w:rsid w:val="003725B3"/>
    <w:rsid w:val="00381833"/>
    <w:rsid w:val="003B0A1A"/>
    <w:rsid w:val="004F5C4A"/>
    <w:rsid w:val="005320E1"/>
    <w:rsid w:val="00537460"/>
    <w:rsid w:val="00582A3E"/>
    <w:rsid w:val="005E5A92"/>
    <w:rsid w:val="00682536"/>
    <w:rsid w:val="00756E0E"/>
    <w:rsid w:val="007824C2"/>
    <w:rsid w:val="0078637A"/>
    <w:rsid w:val="00A04867"/>
    <w:rsid w:val="00A36E16"/>
    <w:rsid w:val="00A56255"/>
    <w:rsid w:val="00B72F41"/>
    <w:rsid w:val="00D301E7"/>
    <w:rsid w:val="00E835BA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A9108-CD97-4BC0-8DEC-CF0B323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16"/>
  </w:style>
  <w:style w:type="paragraph" w:styleId="Footer">
    <w:name w:val="footer"/>
    <w:basedOn w:val="Normal"/>
    <w:link w:val="FooterChar"/>
    <w:uiPriority w:val="99"/>
    <w:unhideWhenUsed/>
    <w:rsid w:val="00A3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16"/>
  </w:style>
  <w:style w:type="paragraph" w:styleId="NoSpacing">
    <w:name w:val="No Spacing"/>
    <w:uiPriority w:val="1"/>
    <w:qFormat/>
    <w:rsid w:val="00A36E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3h8276JnPAhWDbD4KHbRbCtcQjRwIBw&amp;url=https://www.dreamstime.com/royalty-free-stock-image-puzzle-brain-image468466&amp;bvm=bv.133178914,d.amc&amp;psig=AFQjCNGJNn2QOTnPW9YNyy3mRCzon3_i4Q&amp;ust=147431899695087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Morehouse, Cheryl (ASD-N)</dc:creator>
  <cp:keywords/>
  <dc:description/>
  <cp:lastModifiedBy>Russell, Olivia (ASD-N)</cp:lastModifiedBy>
  <cp:revision>2</cp:revision>
  <cp:lastPrinted>2016-09-19T11:47:00Z</cp:lastPrinted>
  <dcterms:created xsi:type="dcterms:W3CDTF">2017-10-11T15:17:00Z</dcterms:created>
  <dcterms:modified xsi:type="dcterms:W3CDTF">2017-10-11T15:17:00Z</dcterms:modified>
</cp:coreProperties>
</file>